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B94" w:rsidRPr="00FB3A7F" w:rsidRDefault="00523B94" w:rsidP="00523B9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B3A7F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523B94" w:rsidRDefault="00523B94" w:rsidP="00523B9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</w:t>
      </w:r>
      <w:r w:rsidRPr="00FB3A7F">
        <w:rPr>
          <w:rFonts w:asciiTheme="majorHAnsi" w:hAnsiTheme="majorHAnsi" w:cstheme="majorHAnsi"/>
          <w:b/>
          <w:sz w:val="28"/>
          <w:u w:val="single"/>
        </w:rPr>
        <w:t>esson 10</w:t>
      </w:r>
    </w:p>
    <w:p w:rsidR="0084528E" w:rsidRDefault="0084528E"/>
    <w:p w:rsidR="00DA487A" w:rsidRDefault="00DA487A" w:rsidP="00DA487A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DA487A" w:rsidRDefault="00DA487A" w:rsidP="00DA487A">
      <w:r w:rsidRPr="003B2516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6C859B4" wp14:editId="6F261A37">
            <wp:simplePos x="0" y="0"/>
            <wp:positionH relativeFrom="column">
              <wp:posOffset>-828675</wp:posOffset>
            </wp:positionH>
            <wp:positionV relativeFrom="paragraph">
              <wp:posOffset>463550</wp:posOffset>
            </wp:positionV>
            <wp:extent cx="2047875" cy="2509736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910" cy="2517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16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3C8A94B" wp14:editId="641358B8">
            <wp:simplePos x="0" y="0"/>
            <wp:positionH relativeFrom="column">
              <wp:posOffset>1651000</wp:posOffset>
            </wp:positionH>
            <wp:positionV relativeFrom="paragraph">
              <wp:posOffset>577850</wp:posOffset>
            </wp:positionV>
            <wp:extent cx="4812341" cy="2619375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2341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16">
        <w:rPr>
          <w:rFonts w:asciiTheme="majorHAnsi" w:hAnsiTheme="majorHAnsi" w:cstheme="majorHAnsi"/>
          <w:b/>
          <w:sz w:val="28"/>
        </w:rPr>
        <w:t>Match the sentence to the correct sentence type.</w:t>
      </w:r>
    </w:p>
    <w:p w:rsidR="00DA487A" w:rsidRPr="00DA487A" w:rsidRDefault="00DA487A" w:rsidP="00DA487A"/>
    <w:p w:rsidR="00DA487A" w:rsidRPr="00DA487A" w:rsidRDefault="00DA487A" w:rsidP="00DA487A"/>
    <w:p w:rsidR="00DA487A" w:rsidRPr="00DA487A" w:rsidRDefault="00DA487A" w:rsidP="00DA487A"/>
    <w:p w:rsidR="00DA487A" w:rsidRPr="00DA487A" w:rsidRDefault="00DA487A" w:rsidP="00DA487A"/>
    <w:p w:rsidR="00DA487A" w:rsidRPr="00DA487A" w:rsidRDefault="00DA487A" w:rsidP="00DA487A"/>
    <w:p w:rsidR="00DA487A" w:rsidRPr="00DA487A" w:rsidRDefault="00DA487A" w:rsidP="00DA487A"/>
    <w:p w:rsidR="00DA487A" w:rsidRPr="00DA487A" w:rsidRDefault="00DA487A" w:rsidP="00DA487A"/>
    <w:p w:rsidR="00DA487A" w:rsidRPr="00DA487A" w:rsidRDefault="00DA487A" w:rsidP="00DA487A"/>
    <w:p w:rsidR="00DA487A" w:rsidRPr="00DA487A" w:rsidRDefault="00DA487A" w:rsidP="00DA487A"/>
    <w:p w:rsidR="00DA487A" w:rsidRDefault="00DA487A" w:rsidP="00DA487A">
      <w:pPr>
        <w:tabs>
          <w:tab w:val="left" w:pos="5040"/>
        </w:tabs>
      </w:pPr>
      <w:r>
        <w:tab/>
      </w:r>
    </w:p>
    <w:p w:rsidR="00DA487A" w:rsidRDefault="00DA487A" w:rsidP="00DA487A">
      <w:pPr>
        <w:tabs>
          <w:tab w:val="left" w:pos="5040"/>
        </w:tabs>
        <w:rPr>
          <w:rFonts w:asciiTheme="majorHAnsi" w:hAnsiTheme="majorHAnsi" w:cstheme="majorHAnsi"/>
          <w:b/>
          <w:sz w:val="28"/>
        </w:rPr>
      </w:pPr>
      <w:r w:rsidRPr="00DA487A">
        <w:rPr>
          <w:rFonts w:asciiTheme="majorHAnsi" w:hAnsiTheme="majorHAnsi" w:cstheme="majorHAnsi"/>
          <w:b/>
          <w:sz w:val="28"/>
        </w:rPr>
        <w:t xml:space="preserve">Explain how you know you are correct. </w:t>
      </w:r>
    </w:p>
    <w:p w:rsidR="00FC529C" w:rsidRDefault="00DA487A" w:rsidP="00DA487A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529C" w:rsidRPr="00217B7D" w:rsidRDefault="00CF006B" w:rsidP="00FC529C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Turn these</w:t>
      </w:r>
      <w:r w:rsidR="00FC529C" w:rsidRPr="00217B7D">
        <w:rPr>
          <w:rFonts w:asciiTheme="majorHAnsi" w:hAnsiTheme="majorHAnsi" w:cstheme="majorHAnsi"/>
          <w:b/>
          <w:sz w:val="28"/>
        </w:rPr>
        <w:t xml:space="preserve"> simple sentence</w:t>
      </w:r>
      <w:r>
        <w:rPr>
          <w:rFonts w:asciiTheme="majorHAnsi" w:hAnsiTheme="majorHAnsi" w:cstheme="majorHAnsi"/>
          <w:b/>
          <w:sz w:val="28"/>
        </w:rPr>
        <w:t xml:space="preserve">s into </w:t>
      </w:r>
      <w:r w:rsidRPr="00217B7D">
        <w:rPr>
          <w:rFonts w:asciiTheme="majorHAnsi" w:hAnsiTheme="majorHAnsi" w:cstheme="majorHAnsi"/>
          <w:b/>
          <w:sz w:val="28"/>
        </w:rPr>
        <w:t>compound</w:t>
      </w:r>
      <w:r w:rsidR="00FC529C" w:rsidRPr="00217B7D">
        <w:rPr>
          <w:rFonts w:asciiTheme="majorHAnsi" w:hAnsiTheme="majorHAnsi" w:cstheme="majorHAnsi"/>
          <w:b/>
          <w:sz w:val="28"/>
        </w:rPr>
        <w:t xml:space="preserve"> sentence</w:t>
      </w:r>
      <w:r>
        <w:rPr>
          <w:rFonts w:asciiTheme="majorHAnsi" w:hAnsiTheme="majorHAnsi" w:cstheme="majorHAnsi"/>
          <w:b/>
          <w:sz w:val="28"/>
        </w:rPr>
        <w:t>s</w:t>
      </w:r>
      <w:r w:rsidR="00FC529C">
        <w:rPr>
          <w:rFonts w:asciiTheme="majorHAnsi" w:hAnsiTheme="majorHAnsi" w:cstheme="majorHAnsi"/>
          <w:b/>
          <w:sz w:val="28"/>
        </w:rPr>
        <w:t xml:space="preserve"> (FANBOYS)</w:t>
      </w:r>
      <w:r>
        <w:rPr>
          <w:rFonts w:asciiTheme="majorHAnsi" w:hAnsiTheme="majorHAnsi" w:cstheme="majorHAnsi"/>
          <w:b/>
          <w:sz w:val="28"/>
        </w:rPr>
        <w:t xml:space="preserve"> and then into complex</w:t>
      </w:r>
      <w:r w:rsidR="00FC529C">
        <w:rPr>
          <w:rFonts w:asciiTheme="majorHAnsi" w:hAnsiTheme="majorHAnsi" w:cstheme="majorHAnsi"/>
          <w:b/>
          <w:sz w:val="28"/>
        </w:rPr>
        <w:t xml:space="preserve"> sentence</w:t>
      </w:r>
      <w:r>
        <w:rPr>
          <w:rFonts w:asciiTheme="majorHAnsi" w:hAnsiTheme="majorHAnsi" w:cstheme="majorHAnsi"/>
          <w:b/>
          <w:sz w:val="28"/>
        </w:rPr>
        <w:t>s</w:t>
      </w:r>
      <w:r w:rsidR="00FC529C">
        <w:rPr>
          <w:rFonts w:asciiTheme="majorHAnsi" w:hAnsiTheme="majorHAnsi" w:cstheme="majorHAnsi"/>
          <w:b/>
          <w:sz w:val="28"/>
        </w:rPr>
        <w:t xml:space="preserve"> (I SAW A WABUB). </w:t>
      </w:r>
    </w:p>
    <w:p w:rsidR="00FC529C" w:rsidRDefault="00FC529C" w:rsidP="00FC529C">
      <w:pPr>
        <w:rPr>
          <w:rFonts w:asciiTheme="majorHAnsi" w:hAnsiTheme="majorHAnsi" w:cstheme="majorHAnsi"/>
          <w:sz w:val="28"/>
        </w:rPr>
      </w:pPr>
      <w:r w:rsidRPr="00217B7D">
        <w:rPr>
          <w:rFonts w:asciiTheme="majorHAnsi" w:hAnsiTheme="majorHAnsi" w:cstheme="majorHAnsi"/>
          <w:sz w:val="28"/>
        </w:rPr>
        <w:t xml:space="preserve">The worker bee leaves the hive. </w:t>
      </w:r>
    </w:p>
    <w:p w:rsidR="00FC529C" w:rsidRPr="00FC529C" w:rsidRDefault="00FC529C" w:rsidP="00FC529C">
      <w:pPr>
        <w:rPr>
          <w:rFonts w:asciiTheme="majorHAnsi" w:hAnsiTheme="majorHAnsi" w:cstheme="majorHAnsi"/>
          <w:sz w:val="28"/>
          <w:u w:val="single"/>
        </w:rPr>
      </w:pPr>
      <w:r w:rsidRPr="00FC529C">
        <w:rPr>
          <w:rFonts w:asciiTheme="majorHAnsi" w:hAnsiTheme="majorHAnsi" w:cstheme="majorHAnsi"/>
          <w:sz w:val="28"/>
          <w:u w:val="single"/>
        </w:rPr>
        <w:t>Compound</w:t>
      </w:r>
    </w:p>
    <w:p w:rsidR="00FC529C" w:rsidRDefault="00FC529C" w:rsidP="00FC529C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FC529C" w:rsidRDefault="00FC529C" w:rsidP="00FC529C">
      <w:pPr>
        <w:tabs>
          <w:tab w:val="left" w:pos="5040"/>
        </w:tabs>
        <w:rPr>
          <w:rFonts w:asciiTheme="majorHAnsi" w:hAnsiTheme="majorHAnsi" w:cstheme="majorHAnsi"/>
          <w:sz w:val="28"/>
          <w:u w:val="single"/>
        </w:rPr>
      </w:pPr>
      <w:r w:rsidRPr="00FC529C">
        <w:rPr>
          <w:rFonts w:asciiTheme="majorHAnsi" w:hAnsiTheme="majorHAnsi" w:cstheme="majorHAnsi"/>
          <w:sz w:val="28"/>
          <w:u w:val="single"/>
        </w:rPr>
        <w:t>Complex</w:t>
      </w:r>
    </w:p>
    <w:p w:rsidR="00FC529C" w:rsidRDefault="00FC529C" w:rsidP="00FC529C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CF006B" w:rsidRDefault="00CF006B" w:rsidP="00CF006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 xml:space="preserve">The insect sucks up the sweet, transparent nectar with its long tongue. </w:t>
      </w:r>
    </w:p>
    <w:p w:rsidR="007D7D78" w:rsidRPr="00FC529C" w:rsidRDefault="007D7D78" w:rsidP="007D7D78">
      <w:pPr>
        <w:rPr>
          <w:rFonts w:asciiTheme="majorHAnsi" w:hAnsiTheme="majorHAnsi" w:cstheme="majorHAnsi"/>
          <w:sz w:val="28"/>
          <w:u w:val="single"/>
        </w:rPr>
      </w:pPr>
      <w:r w:rsidRPr="00FC529C">
        <w:rPr>
          <w:rFonts w:asciiTheme="majorHAnsi" w:hAnsiTheme="majorHAnsi" w:cstheme="majorHAnsi"/>
          <w:sz w:val="28"/>
          <w:u w:val="single"/>
        </w:rPr>
        <w:t>Compound</w:t>
      </w:r>
    </w:p>
    <w:p w:rsidR="007D7D78" w:rsidRDefault="007D7D78" w:rsidP="007D7D78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7D7D78" w:rsidRDefault="007D7D78" w:rsidP="007D7D78">
      <w:pPr>
        <w:tabs>
          <w:tab w:val="left" w:pos="5040"/>
        </w:tabs>
        <w:rPr>
          <w:rFonts w:asciiTheme="majorHAnsi" w:hAnsiTheme="majorHAnsi" w:cstheme="majorHAnsi"/>
          <w:sz w:val="28"/>
          <w:u w:val="single"/>
        </w:rPr>
      </w:pPr>
      <w:r w:rsidRPr="00FC529C">
        <w:rPr>
          <w:rFonts w:asciiTheme="majorHAnsi" w:hAnsiTheme="majorHAnsi" w:cstheme="majorHAnsi"/>
          <w:sz w:val="28"/>
          <w:u w:val="single"/>
        </w:rPr>
        <w:t>Complex</w:t>
      </w:r>
    </w:p>
    <w:p w:rsidR="007D7D78" w:rsidRDefault="007D7D78" w:rsidP="007D7D78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5570A9" w:rsidRDefault="005570A9" w:rsidP="00FC529C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 honeycomb cell needs to be sealed. </w:t>
      </w:r>
    </w:p>
    <w:p w:rsidR="005570A9" w:rsidRPr="00FC529C" w:rsidRDefault="005570A9" w:rsidP="005570A9">
      <w:pPr>
        <w:rPr>
          <w:rFonts w:asciiTheme="majorHAnsi" w:hAnsiTheme="majorHAnsi" w:cstheme="majorHAnsi"/>
          <w:sz w:val="28"/>
          <w:u w:val="single"/>
        </w:rPr>
      </w:pPr>
      <w:r w:rsidRPr="00FC529C">
        <w:rPr>
          <w:rFonts w:asciiTheme="majorHAnsi" w:hAnsiTheme="majorHAnsi" w:cstheme="majorHAnsi"/>
          <w:sz w:val="28"/>
          <w:u w:val="single"/>
        </w:rPr>
        <w:t>Compound</w:t>
      </w:r>
    </w:p>
    <w:p w:rsidR="005570A9" w:rsidRDefault="005570A9" w:rsidP="005570A9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5570A9" w:rsidRDefault="005570A9" w:rsidP="005570A9">
      <w:pPr>
        <w:tabs>
          <w:tab w:val="left" w:pos="5040"/>
        </w:tabs>
        <w:rPr>
          <w:rFonts w:asciiTheme="majorHAnsi" w:hAnsiTheme="majorHAnsi" w:cstheme="majorHAnsi"/>
          <w:sz w:val="28"/>
          <w:u w:val="single"/>
        </w:rPr>
      </w:pPr>
      <w:r w:rsidRPr="00FC529C">
        <w:rPr>
          <w:rFonts w:asciiTheme="majorHAnsi" w:hAnsiTheme="majorHAnsi" w:cstheme="majorHAnsi"/>
          <w:sz w:val="28"/>
          <w:u w:val="single"/>
        </w:rPr>
        <w:t>Complex</w:t>
      </w:r>
    </w:p>
    <w:p w:rsidR="005570A9" w:rsidRDefault="005570A9" w:rsidP="005570A9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5570A9" w:rsidRDefault="005570A9" w:rsidP="005570A9">
      <w:pPr>
        <w:rPr>
          <w:rFonts w:asciiTheme="majorHAnsi" w:hAnsiTheme="majorHAnsi" w:cstheme="majorHAnsi"/>
          <w:sz w:val="28"/>
        </w:rPr>
      </w:pPr>
      <w:r w:rsidRPr="00CD1081">
        <w:rPr>
          <w:rFonts w:ascii="Algerian" w:hAnsi="Algerian" w:cstheme="majorHAnsi"/>
          <w:color w:val="FFC000"/>
          <w:sz w:val="28"/>
        </w:rPr>
        <w:t>Challenge</w:t>
      </w:r>
      <w:r w:rsidRPr="00CD1081">
        <w:rPr>
          <w:rFonts w:asciiTheme="majorHAnsi" w:hAnsiTheme="majorHAnsi" w:cstheme="majorHAnsi"/>
          <w:color w:val="FFC000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 xml:space="preserve">– Have you used a comma correctly in each of your sentences? </w:t>
      </w:r>
    </w:p>
    <w:p w:rsidR="005570A9" w:rsidRPr="00C178AA" w:rsidRDefault="005570A9" w:rsidP="00FC529C">
      <w:pPr>
        <w:tabs>
          <w:tab w:val="left" w:pos="5040"/>
        </w:tabs>
        <w:rPr>
          <w:rFonts w:asciiTheme="majorHAnsi" w:hAnsiTheme="majorHAnsi" w:cstheme="majorHAnsi"/>
          <w:b/>
          <w:sz w:val="28"/>
        </w:rPr>
      </w:pPr>
    </w:p>
    <w:p w:rsidR="00C178AA" w:rsidRPr="00C178AA" w:rsidRDefault="00C178AA" w:rsidP="00FC529C">
      <w:pPr>
        <w:tabs>
          <w:tab w:val="left" w:pos="5040"/>
        </w:tabs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Complete the subordinate clause to create a complex sentence </w:t>
      </w:r>
      <w:proofErr w:type="gramStart"/>
      <w:r>
        <w:rPr>
          <w:rFonts w:asciiTheme="majorHAnsi" w:hAnsiTheme="majorHAnsi" w:cstheme="majorHAnsi"/>
          <w:b/>
          <w:sz w:val="28"/>
        </w:rPr>
        <w:t>( I</w:t>
      </w:r>
      <w:proofErr w:type="gramEnd"/>
      <w:r>
        <w:rPr>
          <w:rFonts w:asciiTheme="majorHAnsi" w:hAnsiTheme="majorHAnsi" w:cstheme="majorHAnsi"/>
          <w:b/>
          <w:sz w:val="28"/>
        </w:rPr>
        <w:t xml:space="preserve"> SAW A WABUB).</w:t>
      </w:r>
    </w:p>
    <w:p w:rsidR="00C178AA" w:rsidRDefault="00C178AA" w:rsidP="00FC529C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When the bee arrives back at the hive, ________________________________________________________________________________________________________________________________________________________________________________________________</w:t>
      </w:r>
    </w:p>
    <w:p w:rsidR="00C178AA" w:rsidRPr="00C178AA" w:rsidRDefault="00C178AA" w:rsidP="00FC529C">
      <w:pPr>
        <w:tabs>
          <w:tab w:val="left" w:pos="5040"/>
        </w:tabs>
        <w:rPr>
          <w:rFonts w:asciiTheme="majorHAnsi" w:hAnsiTheme="majorHAnsi" w:cstheme="majorHAnsi"/>
          <w:b/>
          <w:sz w:val="28"/>
        </w:rPr>
      </w:pPr>
      <w:r w:rsidRPr="00C178AA">
        <w:rPr>
          <w:rFonts w:asciiTheme="majorHAnsi" w:hAnsiTheme="majorHAnsi" w:cstheme="majorHAnsi"/>
          <w:b/>
          <w:sz w:val="28"/>
        </w:rPr>
        <w:t xml:space="preserve">Re-write your sentence with the main clause at the beginning. </w:t>
      </w:r>
    </w:p>
    <w:p w:rsidR="00C178AA" w:rsidRDefault="00C178AA" w:rsidP="00FC529C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C178AA" w:rsidRDefault="00C178AA" w:rsidP="00FC529C">
      <w:pPr>
        <w:tabs>
          <w:tab w:val="left" w:pos="5040"/>
        </w:tabs>
        <w:rPr>
          <w:rFonts w:asciiTheme="majorHAnsi" w:hAnsiTheme="majorHAnsi" w:cstheme="majorHAnsi"/>
          <w:sz w:val="28"/>
        </w:rPr>
      </w:pPr>
    </w:p>
    <w:p w:rsidR="00C178AA" w:rsidRPr="00C178AA" w:rsidRDefault="00602323" w:rsidP="00C178AA">
      <w:pPr>
        <w:tabs>
          <w:tab w:val="left" w:pos="5040"/>
        </w:tabs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lastRenderedPageBreak/>
        <w:t>Complete the main</w:t>
      </w:r>
      <w:r w:rsidR="00C178AA">
        <w:rPr>
          <w:rFonts w:asciiTheme="majorHAnsi" w:hAnsiTheme="majorHAnsi" w:cstheme="majorHAnsi"/>
          <w:b/>
          <w:sz w:val="28"/>
        </w:rPr>
        <w:t xml:space="preserve"> clause to create a complex sentence </w:t>
      </w:r>
      <w:proofErr w:type="gramStart"/>
      <w:r w:rsidR="00C178AA">
        <w:rPr>
          <w:rFonts w:asciiTheme="majorHAnsi" w:hAnsiTheme="majorHAnsi" w:cstheme="majorHAnsi"/>
          <w:b/>
          <w:sz w:val="28"/>
        </w:rPr>
        <w:t>( I</w:t>
      </w:r>
      <w:proofErr w:type="gramEnd"/>
      <w:r w:rsidR="00C178AA">
        <w:rPr>
          <w:rFonts w:asciiTheme="majorHAnsi" w:hAnsiTheme="majorHAnsi" w:cstheme="majorHAnsi"/>
          <w:b/>
          <w:sz w:val="28"/>
        </w:rPr>
        <w:t xml:space="preserve"> SAW A WABUB).</w:t>
      </w:r>
    </w:p>
    <w:p w:rsidR="00C178AA" w:rsidRDefault="00602323" w:rsidP="00C178AA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 honeycomb cell needs to be sealed </w:t>
      </w:r>
      <w:r w:rsidR="00C178AA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C178AA" w:rsidRPr="00C178AA" w:rsidRDefault="00C178AA" w:rsidP="00C178AA">
      <w:pPr>
        <w:tabs>
          <w:tab w:val="left" w:pos="5040"/>
        </w:tabs>
        <w:rPr>
          <w:rFonts w:asciiTheme="majorHAnsi" w:hAnsiTheme="majorHAnsi" w:cstheme="majorHAnsi"/>
          <w:b/>
          <w:sz w:val="28"/>
        </w:rPr>
      </w:pPr>
      <w:r w:rsidRPr="00C178AA">
        <w:rPr>
          <w:rFonts w:asciiTheme="majorHAnsi" w:hAnsiTheme="majorHAnsi" w:cstheme="majorHAnsi"/>
          <w:b/>
          <w:sz w:val="28"/>
        </w:rPr>
        <w:t>Re-write your sentence with th</w:t>
      </w:r>
      <w:r w:rsidR="00602323">
        <w:rPr>
          <w:rFonts w:asciiTheme="majorHAnsi" w:hAnsiTheme="majorHAnsi" w:cstheme="majorHAnsi"/>
          <w:b/>
          <w:sz w:val="28"/>
        </w:rPr>
        <w:t xml:space="preserve">e subordinate clause at the beginning of your sentence. </w:t>
      </w:r>
    </w:p>
    <w:p w:rsidR="00C178AA" w:rsidRDefault="00C178AA" w:rsidP="00C178AA">
      <w:pPr>
        <w:tabs>
          <w:tab w:val="left" w:pos="504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4E4132" w:rsidRDefault="00602323" w:rsidP="004E4132">
      <w:pPr>
        <w:rPr>
          <w:rFonts w:asciiTheme="majorHAnsi" w:hAnsiTheme="majorHAnsi" w:cstheme="majorHAnsi"/>
          <w:sz w:val="28"/>
        </w:rPr>
      </w:pPr>
      <w:r w:rsidRPr="008008E6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 Can you replace the subordinating conjunction in each of your sentences</w:t>
      </w:r>
      <w:r>
        <w:rPr>
          <w:rFonts w:asciiTheme="majorHAnsi" w:hAnsiTheme="majorHAnsi" w:cstheme="majorHAnsi"/>
          <w:sz w:val="28"/>
        </w:rPr>
        <w:t xml:space="preserve"> with a suitable alternative</w:t>
      </w:r>
      <w:r>
        <w:rPr>
          <w:rFonts w:asciiTheme="majorHAnsi" w:hAnsiTheme="majorHAnsi" w:cstheme="majorHAnsi"/>
          <w:sz w:val="28"/>
        </w:rPr>
        <w:t xml:space="preserve">? Remember to think about I SAW A WABUB. </w:t>
      </w: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inline distT="0" distB="0" distL="0" distR="0" wp14:anchorId="06A77C99" wp14:editId="23F84EA3">
            <wp:extent cx="5019675" cy="6477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Use a different subordinating conjunction in each sentence. Don’t forget to punctuate them correctly. </w:t>
      </w: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-470535</wp:posOffset>
            </wp:positionV>
            <wp:extent cx="3971925" cy="65722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4132" w:rsidRDefault="004E4132" w:rsidP="004E4132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Use a different subordinating conjunction each time and tr</w:t>
      </w:r>
      <w:r>
        <w:rPr>
          <w:rFonts w:asciiTheme="majorHAnsi" w:hAnsiTheme="majorHAnsi" w:cstheme="majorHAnsi"/>
          <w:sz w:val="28"/>
        </w:rPr>
        <w:t xml:space="preserve">y to vary where your subordinate clause is in each sentence. </w:t>
      </w:r>
      <w:bookmarkStart w:id="0" w:name="_GoBack"/>
      <w:bookmarkEnd w:id="0"/>
    </w:p>
    <w:p w:rsidR="004E4132" w:rsidRDefault="004E4132" w:rsidP="004E4132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132" w:rsidRPr="009C6F0B" w:rsidRDefault="004E4132" w:rsidP="004E4132">
      <w:pPr>
        <w:tabs>
          <w:tab w:val="left" w:pos="2010"/>
        </w:tabs>
        <w:rPr>
          <w:rFonts w:asciiTheme="majorHAnsi" w:hAnsiTheme="majorHAnsi" w:cstheme="majorHAnsi"/>
          <w:sz w:val="28"/>
        </w:rPr>
      </w:pPr>
    </w:p>
    <w:p w:rsidR="004E4132" w:rsidRPr="004E4132" w:rsidRDefault="004E4132" w:rsidP="004E4132">
      <w:pPr>
        <w:rPr>
          <w:rFonts w:asciiTheme="majorHAnsi" w:hAnsiTheme="majorHAnsi" w:cstheme="majorHAnsi"/>
          <w:sz w:val="28"/>
        </w:rPr>
      </w:pPr>
    </w:p>
    <w:sectPr w:rsidR="004E4132" w:rsidRPr="004E4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B94"/>
    <w:rsid w:val="004E4132"/>
    <w:rsid w:val="00523B94"/>
    <w:rsid w:val="00541508"/>
    <w:rsid w:val="005570A9"/>
    <w:rsid w:val="00602323"/>
    <w:rsid w:val="007D7D78"/>
    <w:rsid w:val="0084528E"/>
    <w:rsid w:val="00C178AA"/>
    <w:rsid w:val="00CF006B"/>
    <w:rsid w:val="00DA487A"/>
    <w:rsid w:val="00FC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3FBC0"/>
  <w15:chartTrackingRefBased/>
  <w15:docId w15:val="{6283BCBB-F4D2-4D68-AEC2-806E4358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8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3B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8</cp:revision>
  <dcterms:created xsi:type="dcterms:W3CDTF">2021-02-23T08:52:00Z</dcterms:created>
  <dcterms:modified xsi:type="dcterms:W3CDTF">2021-02-23T10:13:00Z</dcterms:modified>
</cp:coreProperties>
</file>